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81F9" w14:textId="584D276A" w:rsidR="00AB5EAF" w:rsidRDefault="004646D2" w:rsidP="004646D2">
      <w:pPr>
        <w:jc w:val="center"/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proofErr w:type="spellStart"/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24689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proofErr w:type="spellEnd"/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projet </w:t>
      </w:r>
      <w:r w:rsidR="009A1256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PV </w:t>
      </w:r>
      <w:r w:rsidR="00AF4CFF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toitures </w:t>
      </w:r>
      <w:r w:rsidR="00A40424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&gt;500 m</w:t>
      </w:r>
      <w:r w:rsidR="00A40424" w:rsidRPr="00A40424">
        <w:rPr>
          <w:color w:val="156082" w:themeColor="accent1"/>
          <w:sz w:val="56"/>
          <w:szCs w:val="5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647BF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768557" w14:textId="2AAF4014" w:rsidR="009A1256" w:rsidRPr="009A1256" w:rsidRDefault="009A1256">
      <w:pPr>
        <w:rPr>
          <w:sz w:val="24"/>
          <w:szCs w:val="24"/>
        </w:rPr>
      </w:pPr>
    </w:p>
    <w:p w14:paraId="04F5FAE5" w14:textId="2039F84A" w:rsidR="00595F15" w:rsidRDefault="00F1369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01D42E" wp14:editId="21DA904A">
            <wp:simplePos x="0" y="0"/>
            <wp:positionH relativeFrom="page">
              <wp:posOffset>59055</wp:posOffset>
            </wp:positionH>
            <wp:positionV relativeFrom="paragraph">
              <wp:posOffset>255905</wp:posOffset>
            </wp:positionV>
            <wp:extent cx="6945630" cy="7374255"/>
            <wp:effectExtent l="0" t="0" r="7620" b="0"/>
            <wp:wrapSquare wrapText="bothSides"/>
            <wp:docPr id="676151324" name="Image 1" descr="Une image contenant carte, atlas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51324" name="Image 1" descr="Une image contenant carte, atlas,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630" cy="737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B2A086B" w14:textId="77777777" w:rsidR="00595F15" w:rsidRDefault="00595F1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BF2AB6E" w14:textId="6BA6DAF0" w:rsidR="004646D2" w:rsidRPr="007D181A" w:rsidRDefault="00A647BF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A404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Remarque : </w:t>
      </w:r>
      <w:r w:rsidR="00A40424" w:rsidRPr="007D181A">
        <w:rPr>
          <w:rStyle w:val="Accentuation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La commune est favorable au photovoltaïque en toitures sur toutes les toitures du périmètre communal. Cependant elle cible, dans le cadre de la définition des ZA </w:t>
      </w:r>
      <w:proofErr w:type="spellStart"/>
      <w:r w:rsidR="00A40424" w:rsidRPr="007D181A">
        <w:rPr>
          <w:rStyle w:val="Accentuation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EnR</w:t>
      </w:r>
      <w:proofErr w:type="spellEnd"/>
      <w:r w:rsidR="00A40424" w:rsidRPr="007D181A">
        <w:rPr>
          <w:rStyle w:val="Accentuation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, les toitures de plus de 500m². Ceci n'empêche aucunement l’installation de panneaux photovoltaïques sur les toitures des particuliers, avec une simple Déclaration Préalable de travaux à déposer en mairie.</w:t>
      </w:r>
    </w:p>
    <w:sectPr w:rsidR="004646D2" w:rsidRPr="007D181A" w:rsidSect="00594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2"/>
    <w:rsid w:val="000F38F2"/>
    <w:rsid w:val="00294D85"/>
    <w:rsid w:val="004646D2"/>
    <w:rsid w:val="00507162"/>
    <w:rsid w:val="00524689"/>
    <w:rsid w:val="005946EF"/>
    <w:rsid w:val="00595F15"/>
    <w:rsid w:val="007D181A"/>
    <w:rsid w:val="009A1256"/>
    <w:rsid w:val="00A40424"/>
    <w:rsid w:val="00A475DC"/>
    <w:rsid w:val="00A647BF"/>
    <w:rsid w:val="00AB5EAF"/>
    <w:rsid w:val="00AF4CFF"/>
    <w:rsid w:val="00B07A2D"/>
    <w:rsid w:val="00CC3B54"/>
    <w:rsid w:val="00CD0AC0"/>
    <w:rsid w:val="00D25AC2"/>
    <w:rsid w:val="00F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691"/>
  <w15:chartTrackingRefBased/>
  <w15:docId w15:val="{3B0F0D2D-51DC-462C-B8F8-2B05611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4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4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4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4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4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4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4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4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46D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46D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46D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46D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46D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46D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4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4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4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4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46D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46D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46D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4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46D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46D2"/>
    <w:rPr>
      <w:b/>
      <w:bCs/>
      <w:smallCaps/>
      <w:color w:val="0F4761" w:themeColor="accent1" w:themeShade="BF"/>
      <w:spacing w:val="5"/>
    </w:rPr>
  </w:style>
  <w:style w:type="character" w:styleId="Accentuation">
    <w:name w:val="Emphasis"/>
    <w:basedOn w:val="Policepardfaut"/>
    <w:uiPriority w:val="20"/>
    <w:qFormat/>
    <w:rsid w:val="00507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Delomenie</dc:creator>
  <cp:keywords/>
  <dc:description/>
  <cp:lastModifiedBy>Mairie</cp:lastModifiedBy>
  <cp:revision>11</cp:revision>
  <dcterms:created xsi:type="dcterms:W3CDTF">2024-02-23T13:49:00Z</dcterms:created>
  <dcterms:modified xsi:type="dcterms:W3CDTF">2024-02-29T20:28:00Z</dcterms:modified>
</cp:coreProperties>
</file>